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20E7F69" w:rsidR="00065C73" w:rsidRDefault="00DF73EC">
      <w:pPr>
        <w:spacing w:after="28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AVVISO PER STUDENTI 3° ANNO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CAN .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A</w:t>
      </w:r>
    </w:p>
    <w:p w14:paraId="00000002" w14:textId="77777777" w:rsidR="00065C73" w:rsidRDefault="0006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E8FAD14" w:rsidR="00065C73" w:rsidRDefault="00DF73EC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informano gli studenti del 3° anno canale A che durante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l’attività di orientamento al tirocinio del 4/10/2022 verrà approfondito il ruolo di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peer educator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che verrà esercitato in occasione dei laboratori correlati al tirocinio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che coinvolgeranno anche gli studenti del 2° anno.</w:t>
      </w:r>
    </w:p>
    <w:p w14:paraId="00000004" w14:textId="77777777" w:rsidR="00065C73" w:rsidRDefault="00DF73EC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L'argomento oggetto dei laboratori sarà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"La responsabilità infermieristica nella somministrazione sicura della terapia farmacologica".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77777777" w:rsidR="00065C73" w:rsidRDefault="00DF73EC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Nel dettaglio dovranno essere approfonditi:</w:t>
      </w:r>
    </w:p>
    <w:p w14:paraId="00000006" w14:textId="77777777" w:rsidR="00065C73" w:rsidRDefault="00DF73EC">
      <w:pPr>
        <w:numPr>
          <w:ilvl w:val="0"/>
          <w:numId w:val="2"/>
        </w:num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Responsabilità infermieristica nella somministrazione dei farmaci</w:t>
      </w:r>
    </w:p>
    <w:p w14:paraId="00000007" w14:textId="77777777" w:rsidR="00065C73" w:rsidRDefault="00DF73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 vie di somministrazione dei farmaci e le varie forme farmaceutiche</w:t>
      </w:r>
    </w:p>
    <w:p w14:paraId="00000008" w14:textId="77777777" w:rsidR="00065C73" w:rsidRDefault="00DF73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Elementi di calcolo (proporzioni, dosaggi, velocità di infusione, etc.)</w:t>
      </w:r>
    </w:p>
    <w:p w14:paraId="00000009" w14:textId="77106C5C" w:rsidR="00065C73" w:rsidRDefault="00DF73EC">
      <w:pPr>
        <w:numPr>
          <w:ilvl w:val="0"/>
          <w:numId w:val="2"/>
        </w:num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Procedure correlate al processo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  somministrazione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della terapia farmacologica</w:t>
      </w:r>
    </w:p>
    <w:p w14:paraId="0000000A" w14:textId="77777777" w:rsidR="00065C73" w:rsidRDefault="00DF73EC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Pertanto si invitano gli studenti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:</w:t>
      </w:r>
      <w:proofErr w:type="gramEnd"/>
    </w:p>
    <w:p w14:paraId="0000000B" w14:textId="77777777" w:rsidR="00065C73" w:rsidRDefault="00DF73EC">
      <w:pPr>
        <w:numPr>
          <w:ilvl w:val="0"/>
          <w:numId w:val="1"/>
        </w:num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rivedere la bibliografia inerente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gli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aspetti cognitivi, relazionali e gestuali che sostengono tale argomento e la bibliografia allegata in vista della giornata di propedeutica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C" w14:textId="16488469" w:rsidR="00065C73" w:rsidRDefault="00DF73EC">
      <w:pPr>
        <w:numPr>
          <w:ilvl w:val="0"/>
          <w:numId w:val="1"/>
        </w:numPr>
        <w:spacing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rispondere entro il 30/9/2022 alle domande sulla bibliografia pubblicate su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moodle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nella sezione /tirocinio/</w:t>
      </w:r>
      <w:r w:rsidR="009B16EE">
        <w:rPr>
          <w:rFonts w:ascii="Times New Roman" w:eastAsia="Times New Roman" w:hAnsi="Times New Roman" w:cs="Times New Roman"/>
          <w:b/>
          <w:sz w:val="24"/>
          <w:szCs w:val="24"/>
        </w:rPr>
        <w:t xml:space="preserve">apprendimento clinico </w:t>
      </w:r>
      <w:r w:rsidR="00A27067">
        <w:rPr>
          <w:rFonts w:ascii="Times New Roman" w:eastAsia="Times New Roman" w:hAnsi="Times New Roman" w:cs="Times New Roman"/>
          <w:b/>
          <w:sz w:val="24"/>
          <w:szCs w:val="24"/>
        </w:rPr>
        <w:t xml:space="preserve">3° anno/ </w:t>
      </w:r>
      <w:r w:rsidR="009B16EE">
        <w:rPr>
          <w:rFonts w:ascii="Times New Roman" w:eastAsia="Times New Roman" w:hAnsi="Times New Roman" w:cs="Times New Roman"/>
          <w:b/>
          <w:sz w:val="24"/>
          <w:szCs w:val="24"/>
        </w:rPr>
        <w:t xml:space="preserve">laboratorio peer </w:t>
      </w:r>
      <w:proofErr w:type="spellStart"/>
      <w:r w:rsidR="009B16EE"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  <w:proofErr w:type="spellEnd"/>
      <w:r w:rsidR="009B16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1° semestre</w:t>
      </w:r>
      <w:r w:rsidR="009B16EE">
        <w:rPr>
          <w:rFonts w:ascii="Times New Roman" w:eastAsia="Times New Roman" w:hAnsi="Times New Roman" w:cs="Times New Roman"/>
          <w:b/>
          <w:sz w:val="24"/>
          <w:szCs w:val="24"/>
        </w:rPr>
        <w:t xml:space="preserve"> CAN A</w:t>
      </w:r>
      <w:r w:rsidR="00C42CEE">
        <w:rPr>
          <w:rFonts w:ascii="Times New Roman" w:eastAsia="Times New Roman" w:hAnsi="Times New Roman" w:cs="Times New Roman"/>
          <w:b/>
          <w:sz w:val="24"/>
          <w:szCs w:val="24"/>
        </w:rPr>
        <w:t>( saranno visibili dal 24/9/2022)</w:t>
      </w:r>
      <w:bookmarkStart w:id="0" w:name="_GoBack"/>
      <w:bookmarkEnd w:id="0"/>
    </w:p>
    <w:p w14:paraId="0000000D" w14:textId="752AD586" w:rsidR="00065C73" w:rsidRDefault="00DF73EC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precisa che gli studenti effettueranno,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durante l’attività di orientamento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all’apprendimento clinico,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-test valutativo sugli aspetti cognitivi a supporto del succitato argomento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 invitano gli studenti a portare con sé il testo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Saiani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una calcolatrice. Non è consentito l’uso del telefono cellulare.</w:t>
      </w:r>
    </w:p>
    <w:p w14:paraId="0000000E" w14:textId="77777777" w:rsidR="00065C73" w:rsidRDefault="00DF73EC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seguito la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bibliografia consigliata:</w:t>
      </w:r>
    </w:p>
    <w:p w14:paraId="0000000F" w14:textId="77777777" w:rsidR="00065C73" w:rsidRDefault="00DF73EC">
      <w:pPr>
        <w:numPr>
          <w:ilvl w:val="0"/>
          <w:numId w:val="3"/>
        </w:num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Saiani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Brugnolli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A, Trattato di Cure Infermieristiche, Napoli: Casa Editrice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Idelson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Gnocchi Sorbona 2021, Cap. 28 Somministrazione sicura di farmaci, sangue ed emoderivati.</w:t>
      </w:r>
    </w:p>
    <w:p w14:paraId="00000010" w14:textId="77777777" w:rsidR="00065C73" w:rsidRDefault="00DF73EC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Bibliografia allegata:</w:t>
      </w:r>
    </w:p>
    <w:p w14:paraId="00000011" w14:textId="77777777" w:rsidR="00065C73" w:rsidRDefault="00DF73EC">
      <w:pPr>
        <w:numPr>
          <w:ilvl w:val="0"/>
          <w:numId w:val="4"/>
        </w:num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Raccomandazioni Ministeriali</w:t>
      </w:r>
    </w:p>
    <w:p w14:paraId="00000012" w14:textId="77777777" w:rsidR="00065C73" w:rsidRDefault="00DF73EC">
      <w:pPr>
        <w:numPr>
          <w:ilvl w:val="0"/>
          <w:numId w:val="4"/>
        </w:num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Approfondimenti ruolo di peer educator</w:t>
      </w:r>
    </w:p>
    <w:p w14:paraId="00000013" w14:textId="77777777" w:rsidR="00065C73" w:rsidRDefault="00065C73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065C73" w:rsidRDefault="00065C73">
      <w:bookmarkStart w:id="1" w:name="_heading=h.gjdgxs" w:colFirst="0" w:colLast="0"/>
      <w:bookmarkEnd w:id="1"/>
    </w:p>
    <w:sectPr w:rsidR="00065C7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845E5"/>
    <w:multiLevelType w:val="multilevel"/>
    <w:tmpl w:val="648004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2B5BEC"/>
    <w:multiLevelType w:val="multilevel"/>
    <w:tmpl w:val="8EDC00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9B9095F"/>
    <w:multiLevelType w:val="multilevel"/>
    <w:tmpl w:val="431E44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839394C"/>
    <w:multiLevelType w:val="multilevel"/>
    <w:tmpl w:val="C7521C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73"/>
    <w:rsid w:val="00065C73"/>
    <w:rsid w:val="009B16EE"/>
    <w:rsid w:val="00A27067"/>
    <w:rsid w:val="00C42CEE"/>
    <w:rsid w:val="00D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F5C0"/>
  <w15:docId w15:val="{FE22CE5B-7F42-4488-8460-5F412C03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GvEVzJ1TtKEzSm1Mdcf8q8HdOA==">AMUW2mUnTsu5pK1VI0lF+TVcCGVImMhqcUKeExvMvUhctNSVXCpW39SXw4rLNaypV9JSGOBbD+AKc5ps32wA2WIZt/UFmFhwlKyWbr8sRSBroi7kXF6W1WmUWKnHAva6axDNQju+74JX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Isaia</dc:creator>
  <cp:lastModifiedBy>Cristiana Isaia</cp:lastModifiedBy>
  <cp:revision>5</cp:revision>
  <dcterms:created xsi:type="dcterms:W3CDTF">2019-10-01T10:16:00Z</dcterms:created>
  <dcterms:modified xsi:type="dcterms:W3CDTF">2022-09-23T07:58:00Z</dcterms:modified>
</cp:coreProperties>
</file>